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41" w:rsidRPr="00AB7C41" w:rsidRDefault="00AB7C41" w:rsidP="00AB7C41">
      <w:pPr>
        <w:jc w:val="center"/>
        <w:rPr>
          <w:rFonts w:ascii="黑体" w:eastAsia="黑体" w:hAnsi="黑体" w:hint="eastAsia"/>
          <w:sz w:val="44"/>
          <w:szCs w:val="44"/>
        </w:rPr>
      </w:pPr>
      <w:r w:rsidRPr="00AB7C41">
        <w:rPr>
          <w:rFonts w:ascii="黑体" w:eastAsia="黑体" w:hAnsi="黑体" w:hint="eastAsia"/>
          <w:sz w:val="44"/>
          <w:szCs w:val="44"/>
        </w:rPr>
        <w:t>在纪念马克思诞辰200周年大会上的讲话</w:t>
      </w:r>
    </w:p>
    <w:p w:rsidR="00AB7C41" w:rsidRPr="00AB7C41" w:rsidRDefault="00AB7C41" w:rsidP="00AB7C41">
      <w:pPr>
        <w:jc w:val="center"/>
        <w:rPr>
          <w:rFonts w:ascii="方正仿宋_GBK" w:eastAsia="方正仿宋_GBK" w:hint="eastAsia"/>
          <w:sz w:val="32"/>
          <w:szCs w:val="32"/>
        </w:rPr>
      </w:pPr>
      <w:r w:rsidRPr="00AB7C41">
        <w:rPr>
          <w:rFonts w:ascii="方正仿宋_GBK" w:eastAsia="方正仿宋_GBK" w:hint="eastAsia"/>
          <w:sz w:val="32"/>
          <w:szCs w:val="32"/>
        </w:rPr>
        <w:t>习近平</w:t>
      </w:r>
    </w:p>
    <w:p w:rsidR="00AB7C41" w:rsidRPr="00AB7C41" w:rsidRDefault="00AB7C41" w:rsidP="00AB7C41">
      <w:pPr>
        <w:jc w:val="center"/>
        <w:rPr>
          <w:rFonts w:ascii="方正仿宋_GBK" w:eastAsia="方正仿宋_GBK" w:hint="eastAsia"/>
          <w:sz w:val="32"/>
          <w:szCs w:val="32"/>
        </w:rPr>
      </w:pPr>
      <w:r w:rsidRPr="00AB7C41">
        <w:rPr>
          <w:rFonts w:ascii="方正仿宋_GBK" w:eastAsia="方正仿宋_GBK" w:hint="eastAsia"/>
          <w:sz w:val="32"/>
          <w:szCs w:val="32"/>
        </w:rPr>
        <w:t>2018年5月4日</w:t>
      </w:r>
      <w:bookmarkStart w:id="0" w:name="_GoBack"/>
      <w:bookmarkEnd w:id="0"/>
    </w:p>
    <w:p w:rsidR="00AB7C41" w:rsidRPr="00AB7C41" w:rsidRDefault="00AB7C41" w:rsidP="00AB7C41">
      <w:pPr>
        <w:rPr>
          <w:rFonts w:ascii="方正仿宋_GBK" w:eastAsia="方正仿宋_GBK" w:hint="eastAsia"/>
          <w:sz w:val="32"/>
          <w:szCs w:val="32"/>
        </w:rPr>
      </w:pPr>
      <w:r w:rsidRPr="00AB7C41">
        <w:rPr>
          <w:rFonts w:ascii="方正仿宋_GBK" w:eastAsia="方正仿宋_GBK" w:hint="eastAsia"/>
          <w:sz w:val="32"/>
          <w:szCs w:val="32"/>
        </w:rPr>
        <w:t>同志们：</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今天，我们怀着十分崇敬的心情，在这里隆重集会，纪念马克思诞辰200周年，缅怀马克思的伟大人格和历史功绩，重温马克思的崇高精神和光辉思想。</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w:t>
      </w:r>
      <w:r w:rsidRPr="00AB7C41">
        <w:rPr>
          <w:rFonts w:ascii="方正仿宋_GBK" w:eastAsia="方正仿宋_GBK" w:hint="eastAsia"/>
          <w:sz w:val="32"/>
          <w:szCs w:val="32"/>
        </w:rPr>
        <w:lastRenderedPageBreak/>
        <w:t>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w:t>
      </w:r>
      <w:proofErr w:type="gramStart"/>
      <w:r w:rsidRPr="00AB7C41">
        <w:rPr>
          <w:rFonts w:ascii="方正仿宋_GBK" w:eastAsia="方正仿宋_GBK" w:hint="eastAsia"/>
          <w:sz w:val="32"/>
          <w:szCs w:val="32"/>
        </w:rPr>
        <w:t>作出</w:t>
      </w:r>
      <w:proofErr w:type="gramEnd"/>
      <w:r w:rsidRPr="00AB7C41">
        <w:rPr>
          <w:rFonts w:ascii="方正仿宋_GBK" w:eastAsia="方正仿宋_GBK" w:hint="eastAsia"/>
          <w:sz w:val="32"/>
          <w:szCs w:val="32"/>
        </w:rPr>
        <w:t>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——马克思的一生，是不畏艰难险阻、为追求真理而勇</w:t>
      </w:r>
      <w:r w:rsidRPr="00AB7C41">
        <w:rPr>
          <w:rFonts w:ascii="方正仿宋_GBK" w:eastAsia="方正仿宋_GBK" w:hint="eastAsia"/>
          <w:sz w:val="32"/>
          <w:szCs w:val="32"/>
        </w:rPr>
        <w:lastRenderedPageBreak/>
        <w:t>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——马克思的一生，是为推翻旧世界、建立新世界而不息战斗的一生。恩格斯说，“马克思首先是一个革命家”，“斗争是他的生命要素。很少有人像他那样满腔热情、</w:t>
      </w:r>
      <w:proofErr w:type="gramStart"/>
      <w:r w:rsidRPr="00AB7C41">
        <w:rPr>
          <w:rFonts w:ascii="方正仿宋_GBK" w:eastAsia="方正仿宋_GBK" w:hint="eastAsia"/>
          <w:sz w:val="32"/>
          <w:szCs w:val="32"/>
        </w:rPr>
        <w:t>坚韧不拔</w:t>
      </w:r>
      <w:proofErr w:type="gramEnd"/>
      <w:r w:rsidRPr="00AB7C41">
        <w:rPr>
          <w:rFonts w:ascii="方正仿宋_GBK" w:eastAsia="方正仿宋_GBK" w:hint="eastAsia"/>
          <w:sz w:val="32"/>
          <w:szCs w:val="32"/>
        </w:rPr>
        <w:t>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w:t>
      </w:r>
      <w:r w:rsidRPr="00AB7C41">
        <w:rPr>
          <w:rFonts w:ascii="方正仿宋_GBK" w:eastAsia="方正仿宋_GBK" w:hint="eastAsia"/>
          <w:sz w:val="32"/>
          <w:szCs w:val="32"/>
        </w:rPr>
        <w:lastRenderedPageBreak/>
        <w:t>同盟，领导了世界上第一个国际工人组织——国际工人协会，热情支持世界上第一次工人阶级夺取政权的革命——巴黎公社革命，满腔热情、百折不挠推动各国工人运动发展。</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同志们！</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马克思给我们留下的最有价值、最具影响力的精神财富，就是以他名字命名的科学理论——马克思主义。这一理论犹如壮丽的日出，照亮了人类探索历史规律和寻求自身解放的道路。</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w:t>
      </w:r>
      <w:r w:rsidRPr="00AB7C41">
        <w:rPr>
          <w:rFonts w:ascii="方正仿宋_GBK" w:eastAsia="方正仿宋_GBK" w:hint="eastAsia"/>
          <w:sz w:val="32"/>
          <w:szCs w:val="32"/>
        </w:rPr>
        <w:lastRenderedPageBreak/>
        <w:t>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w:t>
      </w:r>
      <w:r w:rsidRPr="00AB7C41">
        <w:rPr>
          <w:rFonts w:ascii="方正仿宋_GBK" w:eastAsia="方正仿宋_GBK" w:hint="eastAsia"/>
          <w:sz w:val="32"/>
          <w:szCs w:val="32"/>
        </w:rPr>
        <w:lastRenderedPageBreak/>
        <w:t>自由和解放的道路。</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——马克思主义是不断发展的开放的理论，始终站在时代前沿。马克思一再告诫人们，马克思主义理论不是教条，而是行动指南，必须随着实践的变化而发展。一部马克思主</w:t>
      </w:r>
      <w:r w:rsidRPr="00AB7C41">
        <w:rPr>
          <w:rFonts w:ascii="方正仿宋_GBK" w:eastAsia="方正仿宋_GBK" w:hint="eastAsia"/>
          <w:sz w:val="32"/>
          <w:szCs w:val="32"/>
        </w:rPr>
        <w:lastRenderedPageBreak/>
        <w:t>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同志们！</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《共产党宣言》发表170年来，马克思主义在世界上得到广泛传播。在人类思想史上，没有一种思想理论像马克思主义那样对人类产生了如此广泛而深刻的影响。</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马克思、恩格斯积极支持被压迫民族和人民的解放斗争。</w:t>
      </w:r>
      <w:r w:rsidRPr="00AB7C41">
        <w:rPr>
          <w:rFonts w:ascii="方正仿宋_GBK" w:eastAsia="方正仿宋_GBK" w:hint="eastAsia"/>
          <w:sz w:val="32"/>
          <w:szCs w:val="32"/>
        </w:rPr>
        <w:lastRenderedPageBreak/>
        <w:t>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今天，马克思主义极大推进了人类文明进程，至今依然是具有重大国际影响的思想体系和话语体系，马克思至今依然被公认为“千年第一思想家”。</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同志们！</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马克思主义不仅深刻改变了世界，也深刻改变了中国。中华民族在几千年的历史进程中创造了灿烂的中华文明，为人类文明进步</w:t>
      </w:r>
      <w:proofErr w:type="gramStart"/>
      <w:r w:rsidRPr="00AB7C41">
        <w:rPr>
          <w:rFonts w:ascii="方正仿宋_GBK" w:eastAsia="方正仿宋_GBK" w:hint="eastAsia"/>
          <w:sz w:val="32"/>
          <w:szCs w:val="32"/>
        </w:rPr>
        <w:t>作出</w:t>
      </w:r>
      <w:proofErr w:type="gramEnd"/>
      <w:r w:rsidRPr="00AB7C41">
        <w:rPr>
          <w:rFonts w:ascii="方正仿宋_GBK" w:eastAsia="方正仿宋_GBK" w:hint="eastAsia"/>
          <w:sz w:val="32"/>
          <w:szCs w:val="32"/>
        </w:rPr>
        <w:t>了重大贡献。1840年鸦片战争以后，西方列强凭着坚船利炮野蛮轰开了中国的大门，中华民族陷入内忧外患的悲惨境地。</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近代以后，争取民族独立、人民解放和实现国家富强、</w:t>
      </w:r>
      <w:r w:rsidRPr="00AB7C41">
        <w:rPr>
          <w:rFonts w:ascii="方正仿宋_GBK" w:eastAsia="方正仿宋_GBK" w:hint="eastAsia"/>
          <w:sz w:val="32"/>
          <w:szCs w:val="32"/>
        </w:rPr>
        <w:lastRenderedPageBreak/>
        <w:t>人民幸福就成为中国人民的历史任务。在旧式的农民战争走到尽头，不触动封建根基的自强运动和改良主义屡屡碰壁，资产阶级革命</w:t>
      </w:r>
      <w:proofErr w:type="gramStart"/>
      <w:r w:rsidRPr="00AB7C41">
        <w:rPr>
          <w:rFonts w:ascii="方正仿宋_GBK" w:eastAsia="方正仿宋_GBK" w:hint="eastAsia"/>
          <w:sz w:val="32"/>
          <w:szCs w:val="32"/>
        </w:rPr>
        <w:t>派领导</w:t>
      </w:r>
      <w:proofErr w:type="gramEnd"/>
      <w:r w:rsidRPr="00AB7C41">
        <w:rPr>
          <w:rFonts w:ascii="方正仿宋_GBK" w:eastAsia="方正仿宋_GBK" w:hint="eastAsia"/>
          <w:sz w:val="32"/>
          <w:szCs w:val="32"/>
        </w:rPr>
        <w:t>的革命和西方资本主义的其他种种方案纷纷破产的情况下，十月革命一声炮响，为中国送来了马克思列宁主义，给苦苦探寻救亡图存出路的中国人民指明了前进方向、提供了全新选择。</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在这个历史大潮中，一个以马克思主义为指导、一个勇担民族复兴历史大任、一个必将带领中国人民创造人间奇迹的马克思主义政党——中国共产党应运而生。</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lastRenderedPageBreak/>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可以告慰马克思的是，马克思主义指引中国成功走上了全面建设社会主义现代化强国的康庄大道，中国共产党人作为马克思主义的忠诚信奉者、坚定实践者，正在为坚持和发展马克思主义而执着努力！</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lastRenderedPageBreak/>
        <w:t>同志们！</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w:t>
      </w:r>
      <w:r w:rsidRPr="00AB7C41">
        <w:rPr>
          <w:rFonts w:ascii="方正仿宋_GBK" w:eastAsia="方正仿宋_GBK" w:hint="eastAsia"/>
          <w:sz w:val="32"/>
          <w:szCs w:val="32"/>
        </w:rPr>
        <w:lastRenderedPageBreak/>
        <w:t>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w:t>
      </w:r>
      <w:r w:rsidRPr="00AB7C41">
        <w:rPr>
          <w:rFonts w:ascii="方正仿宋_GBK" w:eastAsia="方正仿宋_GBK" w:hint="eastAsia"/>
          <w:sz w:val="32"/>
          <w:szCs w:val="32"/>
        </w:rPr>
        <w:lastRenderedPageBreak/>
        <w:t>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w:t>
      </w:r>
      <w:proofErr w:type="gramStart"/>
      <w:r w:rsidRPr="00AB7C41">
        <w:rPr>
          <w:rFonts w:ascii="方正仿宋_GBK" w:eastAsia="方正仿宋_GBK" w:hint="eastAsia"/>
          <w:sz w:val="32"/>
          <w:szCs w:val="32"/>
        </w:rPr>
        <w:t>自觉通过</w:t>
      </w:r>
      <w:proofErr w:type="gramEnd"/>
      <w:r w:rsidRPr="00AB7C41">
        <w:rPr>
          <w:rFonts w:ascii="方正仿宋_GBK" w:eastAsia="方正仿宋_GBK" w:hint="eastAsia"/>
          <w:sz w:val="32"/>
          <w:szCs w:val="32"/>
        </w:rPr>
        <w:t>调整生产关系激发社会生产力发展活力，</w:t>
      </w:r>
      <w:proofErr w:type="gramStart"/>
      <w:r w:rsidRPr="00AB7C41">
        <w:rPr>
          <w:rFonts w:ascii="方正仿宋_GBK" w:eastAsia="方正仿宋_GBK" w:hint="eastAsia"/>
          <w:sz w:val="32"/>
          <w:szCs w:val="32"/>
        </w:rPr>
        <w:t>自觉通过</w:t>
      </w:r>
      <w:proofErr w:type="gramEnd"/>
      <w:r w:rsidRPr="00AB7C41">
        <w:rPr>
          <w:rFonts w:ascii="方正仿宋_GBK" w:eastAsia="方正仿宋_GBK" w:hint="eastAsia"/>
          <w:sz w:val="32"/>
          <w:szCs w:val="32"/>
        </w:rPr>
        <w:t>完善上层建筑适应经济基础发展要求，让中国特色社会主义更加符合规律地向前发展。</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——学习马克思，就要学习和实践马克思主义关于文化建设的思想。马克思认为，在不同的经济和社会环境中，人们生产不同的思想和文化，思想文化建设虽然决定于经济基</w:t>
      </w:r>
      <w:r w:rsidRPr="00AB7C41">
        <w:rPr>
          <w:rFonts w:ascii="方正仿宋_GBK" w:eastAsia="方正仿宋_GBK" w:hint="eastAsia"/>
          <w:sz w:val="32"/>
          <w:szCs w:val="32"/>
        </w:rPr>
        <w:lastRenderedPageBreak/>
        <w:t>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w:t>
      </w:r>
      <w:r w:rsidRPr="00AB7C41">
        <w:rPr>
          <w:rFonts w:ascii="方正仿宋_GBK" w:eastAsia="方正仿宋_GBK" w:hint="eastAsia"/>
          <w:sz w:val="32"/>
          <w:szCs w:val="32"/>
        </w:rPr>
        <w:lastRenderedPageBreak/>
        <w:t>所得、病有所</w:t>
      </w:r>
      <w:proofErr w:type="gramStart"/>
      <w:r w:rsidRPr="00AB7C41">
        <w:rPr>
          <w:rFonts w:ascii="方正仿宋_GBK" w:eastAsia="方正仿宋_GBK" w:hint="eastAsia"/>
          <w:sz w:val="32"/>
          <w:szCs w:val="32"/>
        </w:rPr>
        <w:t>医</w:t>
      </w:r>
      <w:proofErr w:type="gramEnd"/>
      <w:r w:rsidRPr="00AB7C41">
        <w:rPr>
          <w:rFonts w:ascii="方正仿宋_GBK" w:eastAsia="方正仿宋_GBK" w:hint="eastAsia"/>
          <w:sz w:val="32"/>
          <w:szCs w:val="32"/>
        </w:rPr>
        <w:t>、老有所养、住有所居、弱有所扶，</w:t>
      </w:r>
      <w:proofErr w:type="gramStart"/>
      <w:r w:rsidRPr="00AB7C41">
        <w:rPr>
          <w:rFonts w:ascii="方正仿宋_GBK" w:eastAsia="方正仿宋_GBK" w:hint="eastAsia"/>
          <w:sz w:val="32"/>
          <w:szCs w:val="32"/>
        </w:rPr>
        <w:t>让发展</w:t>
      </w:r>
      <w:proofErr w:type="gramEnd"/>
      <w:r w:rsidRPr="00AB7C41">
        <w:rPr>
          <w:rFonts w:ascii="方正仿宋_GBK" w:eastAsia="方正仿宋_GBK" w:hint="eastAsia"/>
          <w:sz w:val="32"/>
          <w:szCs w:val="32"/>
        </w:rPr>
        <w:t>成果更多更公平惠及全体人民，不断促进人的全面发展，朝着实现全体人民共同富裕不断迈进。</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w:t>
      </w:r>
      <w:proofErr w:type="gramStart"/>
      <w:r w:rsidRPr="00AB7C41">
        <w:rPr>
          <w:rFonts w:ascii="方正仿宋_GBK" w:eastAsia="方正仿宋_GBK" w:hint="eastAsia"/>
          <w:sz w:val="32"/>
          <w:szCs w:val="32"/>
        </w:rPr>
        <w:t>践行</w:t>
      </w:r>
      <w:proofErr w:type="gramEnd"/>
      <w:r w:rsidRPr="00AB7C41">
        <w:rPr>
          <w:rFonts w:ascii="方正仿宋_GBK" w:eastAsia="方正仿宋_GBK" w:hint="eastAsia"/>
          <w:sz w:val="32"/>
          <w:szCs w:val="32"/>
        </w:rPr>
        <w:t>绿水青山就是金山银山的理念，动员全社会力量推进生态文明建设，共建美丽中国，让人民群众在绿水青山中共享自然之美、生命之美、生活之美，走出一条生产发展、生活富裕、生态良好的文明发展道路。</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w:t>
      </w:r>
      <w:r w:rsidRPr="00AB7C41">
        <w:rPr>
          <w:rFonts w:ascii="方正仿宋_GBK" w:eastAsia="方正仿宋_GBK" w:hint="eastAsia"/>
          <w:sz w:val="32"/>
          <w:szCs w:val="32"/>
        </w:rPr>
        <w:lastRenderedPageBreak/>
        <w:t>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w:t>
      </w:r>
      <w:proofErr w:type="gramStart"/>
      <w:r w:rsidRPr="00AB7C41">
        <w:rPr>
          <w:rFonts w:ascii="方正仿宋_GBK" w:eastAsia="方正仿宋_GBK" w:hint="eastAsia"/>
          <w:sz w:val="32"/>
          <w:szCs w:val="32"/>
        </w:rPr>
        <w:t>不</w:t>
      </w:r>
      <w:proofErr w:type="gramEnd"/>
      <w:r w:rsidRPr="00AB7C41">
        <w:rPr>
          <w:rFonts w:ascii="方正仿宋_GBK" w:eastAsia="方正仿宋_GBK" w:hint="eastAsia"/>
          <w:sz w:val="32"/>
          <w:szCs w:val="32"/>
        </w:rPr>
        <w:t>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w:t>
      </w:r>
      <w:r w:rsidRPr="00AB7C41">
        <w:rPr>
          <w:rFonts w:ascii="方正仿宋_GBK" w:eastAsia="方正仿宋_GBK" w:hint="eastAsia"/>
          <w:sz w:val="32"/>
          <w:szCs w:val="32"/>
        </w:rPr>
        <w:lastRenderedPageBreak/>
        <w:t>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同志们！</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lastRenderedPageBreak/>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w:t>
      </w:r>
      <w:r w:rsidRPr="00AB7C41">
        <w:rPr>
          <w:rFonts w:ascii="方正仿宋_GBK" w:eastAsia="方正仿宋_GBK" w:hint="eastAsia"/>
          <w:sz w:val="32"/>
          <w:szCs w:val="32"/>
        </w:rPr>
        <w:lastRenderedPageBreak/>
        <w:t>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同志们！</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今天，我们纪念马克思，是为了向人类历史上最伟大的思想家致敬，也是为了宣示我们对马克思主义科学真理的坚定信念。</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lastRenderedPageBreak/>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AB7C41"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谢谢大家！</w:t>
      </w:r>
    </w:p>
    <w:p w:rsidR="0094467B" w:rsidRPr="00AB7C41" w:rsidRDefault="00AB7C41" w:rsidP="00AB7C41">
      <w:pPr>
        <w:ind w:firstLineChars="200" w:firstLine="640"/>
        <w:rPr>
          <w:rFonts w:ascii="方正仿宋_GBK" w:eastAsia="方正仿宋_GBK" w:hint="eastAsia"/>
          <w:sz w:val="32"/>
          <w:szCs w:val="32"/>
        </w:rPr>
      </w:pPr>
      <w:r w:rsidRPr="00AB7C41">
        <w:rPr>
          <w:rFonts w:ascii="方正仿宋_GBK" w:eastAsia="方正仿宋_GBK" w:hint="eastAsia"/>
          <w:sz w:val="32"/>
          <w:szCs w:val="32"/>
        </w:rPr>
        <w:t>（来源：根据新华</w:t>
      </w:r>
      <w:proofErr w:type="gramStart"/>
      <w:r w:rsidRPr="00AB7C41">
        <w:rPr>
          <w:rFonts w:ascii="方正仿宋_GBK" w:eastAsia="方正仿宋_GBK" w:hint="eastAsia"/>
          <w:sz w:val="32"/>
          <w:szCs w:val="32"/>
        </w:rPr>
        <w:t>网文字</w:t>
      </w:r>
      <w:proofErr w:type="gramEnd"/>
      <w:r w:rsidRPr="00AB7C41">
        <w:rPr>
          <w:rFonts w:ascii="方正仿宋_GBK" w:eastAsia="方正仿宋_GBK" w:hint="eastAsia"/>
          <w:sz w:val="32"/>
          <w:szCs w:val="32"/>
        </w:rPr>
        <w:t>实录整理）</w:t>
      </w:r>
    </w:p>
    <w:sectPr w:rsidR="0094467B" w:rsidRPr="00AB7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41"/>
    <w:rsid w:val="00287923"/>
    <w:rsid w:val="0094467B"/>
    <w:rsid w:val="00AB7C41"/>
    <w:rsid w:val="00BD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C2BC"/>
  <w15:chartTrackingRefBased/>
  <w15:docId w15:val="{6CA97D8D-72ED-4F2D-BFAA-4BB6730F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yf</dc:creator>
  <cp:keywords/>
  <dc:description/>
  <cp:lastModifiedBy>sf yf</cp:lastModifiedBy>
  <cp:revision>1</cp:revision>
  <dcterms:created xsi:type="dcterms:W3CDTF">2018-05-04T06:52:00Z</dcterms:created>
  <dcterms:modified xsi:type="dcterms:W3CDTF">2018-05-04T06:53:00Z</dcterms:modified>
</cp:coreProperties>
</file>